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cs="Times New Roman"/>
          <w:b/>
          <w:bCs/>
          <w:sz w:val="36"/>
          <w:szCs w:val="36"/>
        </w:rPr>
      </w:pPr>
      <w:r>
        <w:rPr>
          <w:rFonts w:hint="eastAsia" w:cs="宋体"/>
          <w:sz w:val="30"/>
          <w:szCs w:val="30"/>
        </w:rPr>
        <w:t>三十一、</w:t>
      </w:r>
    </w:p>
    <w:p>
      <w:pPr>
        <w:spacing w:line="520" w:lineRule="exact"/>
        <w:jc w:val="center"/>
        <w:rPr>
          <w:rFonts w:cs="Times New Roman"/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202</w:t>
      </w:r>
      <w:r>
        <w:rPr>
          <w:rFonts w:hint="eastAsia"/>
          <w:b/>
          <w:bCs/>
          <w:sz w:val="36"/>
          <w:szCs w:val="36"/>
          <w:lang w:val="en-US" w:eastAsia="zh-CN"/>
        </w:rPr>
        <w:t>2</w:t>
      </w:r>
      <w:r>
        <w:rPr>
          <w:rFonts w:hint="eastAsia" w:cs="宋体"/>
          <w:b/>
          <w:bCs/>
          <w:sz w:val="36"/>
          <w:szCs w:val="36"/>
        </w:rPr>
        <w:t>年渝水区社会保险基金预算收入决算的说明</w:t>
      </w:r>
    </w:p>
    <w:p>
      <w:pPr>
        <w:ind w:firstLine="480" w:firstLineChars="200"/>
        <w:rPr>
          <w:rFonts w:ascii="宋体" w:hAnsi="宋体" w:cs="宋体"/>
          <w:sz w:val="24"/>
          <w:szCs w:val="24"/>
        </w:rPr>
      </w:pPr>
    </w:p>
    <w:p>
      <w:pPr>
        <w:numPr>
          <w:ilvl w:val="0"/>
          <w:numId w:val="1"/>
        </w:numPr>
        <w:ind w:firstLine="600" w:firstLineChars="200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区级只开展了城乡居民基本养老保险、机关事业单位基本养老保险，其余各项保险基金都由上级部门统筹管理。</w:t>
      </w:r>
    </w:p>
    <w:p>
      <w:pPr>
        <w:numPr>
          <w:ilvl w:val="0"/>
          <w:numId w:val="0"/>
        </w:num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 xml:space="preserve">    </w:t>
      </w:r>
      <w:r>
        <w:rPr>
          <w:rFonts w:ascii="宋体" w:hAnsi="宋体" w:cs="宋体"/>
          <w:sz w:val="30"/>
          <w:szCs w:val="30"/>
        </w:rPr>
        <w:t>2.</w:t>
      </w:r>
      <w:r>
        <w:rPr>
          <w:rFonts w:hint="eastAsia" w:ascii="宋体" w:hAnsi="宋体" w:cs="宋体"/>
          <w:sz w:val="30"/>
          <w:szCs w:val="30"/>
        </w:rPr>
        <w:t>城乡居民基本养老保险基金收入较上年增长</w:t>
      </w:r>
      <w:r>
        <w:rPr>
          <w:rFonts w:ascii="宋体" w:hAnsi="宋体" w:cs="宋体"/>
          <w:sz w:val="30"/>
          <w:szCs w:val="30"/>
        </w:rPr>
        <w:t xml:space="preserve"> 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29.34</w:t>
      </w:r>
      <w:r>
        <w:rPr>
          <w:rFonts w:ascii="宋体" w:hAnsi="宋体" w:cs="宋体"/>
          <w:sz w:val="30"/>
          <w:szCs w:val="30"/>
        </w:rPr>
        <w:t>%</w:t>
      </w:r>
      <w:r>
        <w:rPr>
          <w:rFonts w:hint="eastAsia" w:ascii="宋体" w:hAnsi="宋体" w:cs="宋体"/>
          <w:sz w:val="30"/>
          <w:szCs w:val="30"/>
        </w:rPr>
        <w:t>，</w:t>
      </w:r>
      <w:r>
        <w:rPr>
          <w:rFonts w:ascii="宋体" w:hAnsi="宋体" w:cs="宋体"/>
          <w:sz w:val="30"/>
          <w:szCs w:val="30"/>
        </w:rPr>
        <w:t xml:space="preserve"> </w:t>
      </w:r>
      <w:r>
        <w:rPr>
          <w:rFonts w:hint="eastAsia" w:ascii="宋体" w:hAnsi="宋体" w:cs="宋体"/>
          <w:sz w:val="30"/>
          <w:szCs w:val="30"/>
        </w:rPr>
        <w:t>其中：保费收入下降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22.81</w:t>
      </w:r>
      <w:r>
        <w:rPr>
          <w:rFonts w:ascii="宋体" w:hAnsi="宋体" w:cs="宋体"/>
          <w:sz w:val="30"/>
          <w:szCs w:val="30"/>
        </w:rPr>
        <w:t>%</w:t>
      </w:r>
      <w:r>
        <w:rPr>
          <w:rFonts w:hint="eastAsia" w:ascii="宋体" w:hAnsi="宋体" w:cs="宋体"/>
          <w:sz w:val="30"/>
          <w:szCs w:val="30"/>
        </w:rPr>
        <w:t>，主要是</w:t>
      </w:r>
      <w:r>
        <w:rPr>
          <w:rFonts w:ascii="宋体" w:hAnsi="宋体" w:cs="宋体"/>
          <w:sz w:val="30"/>
          <w:szCs w:val="30"/>
        </w:rPr>
        <w:t xml:space="preserve"> 202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</w:t>
      </w:r>
      <w:r>
        <w:rPr>
          <w:rFonts w:hint="eastAsia" w:ascii="宋体" w:hAnsi="宋体" w:cs="宋体"/>
          <w:sz w:val="30"/>
          <w:szCs w:val="30"/>
        </w:rPr>
        <w:t>年有部分人员选择了企业职工基本养老保险，缴费人数下降；利息收入</w:t>
      </w:r>
      <w:r>
        <w:rPr>
          <w:rFonts w:hint="eastAsia" w:ascii="宋体" w:hAnsi="宋体" w:cs="宋体"/>
          <w:sz w:val="30"/>
          <w:szCs w:val="30"/>
          <w:lang w:eastAsia="zh-CN"/>
        </w:rPr>
        <w:t>增长</w:t>
      </w:r>
      <w:r>
        <w:rPr>
          <w:rFonts w:hint="eastAsia" w:ascii="宋体" w:hAnsi="宋体" w:cs="宋体"/>
          <w:sz w:val="30"/>
          <w:szCs w:val="30"/>
          <w:lang w:val="en-US" w:eastAsia="zh-CN"/>
        </w:rPr>
        <w:t>66.93%</w:t>
      </w:r>
      <w:r>
        <w:rPr>
          <w:rFonts w:hint="eastAsia" w:ascii="宋体" w:hAnsi="宋体" w:cs="宋体"/>
          <w:sz w:val="30"/>
          <w:szCs w:val="30"/>
        </w:rPr>
        <w:t>，主要是</w:t>
      </w:r>
      <w:r>
        <w:rPr>
          <w:rFonts w:ascii="宋体" w:hAnsi="宋体" w:cs="宋体"/>
          <w:sz w:val="30"/>
          <w:szCs w:val="30"/>
        </w:rPr>
        <w:t xml:space="preserve"> 202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</w:t>
      </w:r>
      <w:r>
        <w:rPr>
          <w:rFonts w:hint="eastAsia" w:ascii="宋体" w:hAnsi="宋体" w:cs="宋体"/>
          <w:sz w:val="30"/>
          <w:szCs w:val="30"/>
        </w:rPr>
        <w:t>年</w:t>
      </w:r>
      <w:r>
        <w:rPr>
          <w:rFonts w:hint="eastAsia" w:ascii="宋体" w:hAnsi="宋体" w:cs="宋体"/>
          <w:sz w:val="30"/>
          <w:szCs w:val="30"/>
          <w:lang w:eastAsia="zh-CN"/>
        </w:rPr>
        <w:t>有</w:t>
      </w:r>
      <w:r>
        <w:rPr>
          <w:rFonts w:hint="eastAsia" w:ascii="宋体" w:hAnsi="宋体" w:cs="宋体"/>
          <w:sz w:val="30"/>
          <w:szCs w:val="30"/>
        </w:rPr>
        <w:t>大额定期存单到期结息，利息收入较多；财政补贴收入</w:t>
      </w:r>
      <w:r>
        <w:rPr>
          <w:rFonts w:hint="eastAsia" w:ascii="宋体" w:hAnsi="宋体" w:cs="宋体"/>
          <w:sz w:val="30"/>
          <w:szCs w:val="30"/>
          <w:lang w:eastAsia="zh-CN"/>
        </w:rPr>
        <w:t>增长</w:t>
      </w:r>
      <w:r>
        <w:rPr>
          <w:rFonts w:hint="eastAsia" w:ascii="宋体" w:hAnsi="宋体" w:cs="宋体"/>
          <w:sz w:val="30"/>
          <w:szCs w:val="30"/>
          <w:lang w:val="en-US" w:eastAsia="zh-CN"/>
        </w:rPr>
        <w:t>48.18</w:t>
      </w:r>
      <w:r>
        <w:rPr>
          <w:rFonts w:ascii="宋体" w:hAnsi="宋体" w:cs="宋体"/>
          <w:sz w:val="30"/>
          <w:szCs w:val="30"/>
        </w:rPr>
        <w:t>%</w:t>
      </w:r>
      <w:r>
        <w:rPr>
          <w:rFonts w:hint="eastAsia" w:ascii="宋体" w:hAnsi="宋体" w:cs="宋体"/>
          <w:sz w:val="30"/>
          <w:szCs w:val="30"/>
        </w:rPr>
        <w:t>，主要是</w:t>
      </w:r>
      <w:r>
        <w:rPr>
          <w:rFonts w:ascii="宋体" w:hAnsi="宋体" w:cs="宋体"/>
          <w:sz w:val="30"/>
          <w:szCs w:val="30"/>
        </w:rPr>
        <w:t>202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</w:t>
      </w:r>
      <w:r>
        <w:rPr>
          <w:rFonts w:hint="eastAsia" w:ascii="宋体" w:hAnsi="宋体" w:cs="宋体"/>
          <w:sz w:val="30"/>
          <w:szCs w:val="30"/>
        </w:rPr>
        <w:t>年</w:t>
      </w:r>
      <w:r>
        <w:rPr>
          <w:rFonts w:hint="eastAsia" w:ascii="宋体" w:hAnsi="宋体" w:cs="宋体"/>
          <w:sz w:val="30"/>
          <w:szCs w:val="30"/>
          <w:lang w:eastAsia="zh-CN"/>
        </w:rPr>
        <w:t>区级基础养老金每人</w:t>
      </w:r>
      <w:bookmarkStart w:id="0" w:name="_GoBack"/>
      <w:bookmarkEnd w:id="0"/>
      <w:r>
        <w:rPr>
          <w:rFonts w:hint="eastAsia" w:ascii="宋体" w:hAnsi="宋体" w:cs="宋体"/>
          <w:sz w:val="30"/>
          <w:szCs w:val="30"/>
          <w:lang w:eastAsia="zh-CN"/>
        </w:rPr>
        <w:t>每月增资</w:t>
      </w:r>
      <w:r>
        <w:rPr>
          <w:rFonts w:hint="eastAsia" w:ascii="宋体" w:hAnsi="宋体" w:cs="宋体"/>
          <w:sz w:val="30"/>
          <w:szCs w:val="30"/>
          <w:lang w:val="en-US" w:eastAsia="zh-CN"/>
        </w:rPr>
        <w:t>30元，因此财政补贴收入比上年增长幅度较大</w:t>
      </w:r>
      <w:r>
        <w:rPr>
          <w:rFonts w:hint="eastAsia" w:ascii="宋体" w:hAnsi="宋体" w:cs="宋体"/>
          <w:sz w:val="30"/>
          <w:szCs w:val="30"/>
        </w:rPr>
        <w:t>；委托投资收益</w:t>
      </w:r>
      <w:r>
        <w:rPr>
          <w:rFonts w:hint="eastAsia" w:ascii="宋体" w:hAnsi="宋体" w:cs="宋体"/>
          <w:sz w:val="30"/>
          <w:szCs w:val="30"/>
          <w:lang w:eastAsia="zh-CN"/>
        </w:rPr>
        <w:t>下降</w:t>
      </w:r>
      <w:r>
        <w:rPr>
          <w:rFonts w:hint="eastAsia" w:ascii="宋体" w:hAnsi="宋体" w:cs="宋体"/>
          <w:sz w:val="30"/>
          <w:szCs w:val="30"/>
          <w:lang w:val="en-US" w:eastAsia="zh-CN"/>
        </w:rPr>
        <w:t>88.95</w:t>
      </w:r>
      <w:r>
        <w:rPr>
          <w:rFonts w:ascii="宋体" w:hAnsi="宋体" w:cs="宋体"/>
          <w:sz w:val="30"/>
          <w:szCs w:val="30"/>
        </w:rPr>
        <w:t>%</w:t>
      </w:r>
      <w:r>
        <w:rPr>
          <w:rFonts w:hint="eastAsia" w:ascii="宋体" w:hAnsi="宋体" w:cs="宋体"/>
          <w:sz w:val="30"/>
          <w:szCs w:val="30"/>
        </w:rPr>
        <w:t>，主要是</w:t>
      </w:r>
      <w:r>
        <w:rPr>
          <w:rFonts w:ascii="宋体" w:hAnsi="宋体" w:cs="宋体"/>
          <w:sz w:val="30"/>
          <w:szCs w:val="30"/>
        </w:rPr>
        <w:t>202</w:t>
      </w:r>
      <w:r>
        <w:rPr>
          <w:rFonts w:hint="eastAsia" w:ascii="宋体" w:hAnsi="宋体" w:cs="宋体"/>
          <w:sz w:val="30"/>
          <w:szCs w:val="30"/>
          <w:lang w:val="en-US" w:eastAsia="zh-CN"/>
        </w:rPr>
        <w:t>1</w:t>
      </w:r>
      <w:r>
        <w:rPr>
          <w:rFonts w:hint="eastAsia" w:ascii="宋体" w:hAnsi="宋体" w:cs="宋体"/>
          <w:sz w:val="30"/>
          <w:szCs w:val="30"/>
        </w:rPr>
        <w:t>年</w:t>
      </w:r>
      <w:r>
        <w:rPr>
          <w:rFonts w:hint="eastAsia" w:ascii="宋体" w:hAnsi="宋体" w:cs="宋体"/>
          <w:sz w:val="30"/>
          <w:szCs w:val="30"/>
          <w:lang w:eastAsia="zh-CN"/>
        </w:rPr>
        <w:t>第一年</w:t>
      </w:r>
      <w:r>
        <w:rPr>
          <w:rFonts w:hint="eastAsia" w:ascii="宋体" w:hAnsi="宋体" w:cs="宋体"/>
          <w:sz w:val="30"/>
          <w:szCs w:val="30"/>
        </w:rPr>
        <w:t>委托社保基金理事会投资，</w:t>
      </w:r>
      <w:r>
        <w:rPr>
          <w:rFonts w:hint="eastAsia" w:ascii="宋体" w:hAnsi="宋体" w:cs="宋体"/>
          <w:sz w:val="30"/>
          <w:szCs w:val="30"/>
          <w:lang w:eastAsia="zh-CN"/>
        </w:rPr>
        <w:t>基金收入较高，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2022年投资收益不高</w:t>
      </w:r>
      <w:r>
        <w:rPr>
          <w:rFonts w:hint="eastAsia" w:ascii="宋体" w:hAnsi="宋体" w:cs="宋体"/>
          <w:sz w:val="30"/>
          <w:szCs w:val="30"/>
        </w:rPr>
        <w:t>；</w:t>
      </w:r>
      <w:r>
        <w:rPr>
          <w:rFonts w:ascii="宋体" w:hAnsi="宋体" w:cs="宋体"/>
          <w:sz w:val="30"/>
          <w:szCs w:val="30"/>
        </w:rPr>
        <w:t xml:space="preserve"> </w:t>
      </w:r>
    </w:p>
    <w:p>
      <w:pPr>
        <w:numPr>
          <w:ilvl w:val="0"/>
          <w:numId w:val="0"/>
        </w:num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 xml:space="preserve">    </w:t>
      </w:r>
      <w:r>
        <w:rPr>
          <w:rFonts w:ascii="宋体" w:hAnsi="宋体" w:cs="宋体"/>
          <w:sz w:val="30"/>
          <w:szCs w:val="30"/>
        </w:rPr>
        <w:t>3.</w:t>
      </w:r>
      <w:r>
        <w:rPr>
          <w:rFonts w:hint="eastAsia" w:ascii="宋体" w:hAnsi="宋体" w:cs="宋体"/>
          <w:sz w:val="30"/>
          <w:szCs w:val="30"/>
        </w:rPr>
        <w:t>机关事业单位基本养老保险基金收入较上年增长</w:t>
      </w:r>
      <w:r>
        <w:rPr>
          <w:rFonts w:hint="eastAsia" w:ascii="宋体" w:hAnsi="宋体" w:cs="宋体"/>
          <w:sz w:val="30"/>
          <w:szCs w:val="30"/>
          <w:lang w:val="en-US" w:eastAsia="zh-CN"/>
        </w:rPr>
        <w:t>3.82</w:t>
      </w:r>
      <w:r>
        <w:rPr>
          <w:rFonts w:ascii="宋体" w:hAnsi="宋体" w:cs="宋体"/>
          <w:sz w:val="30"/>
          <w:szCs w:val="30"/>
        </w:rPr>
        <w:t>%</w:t>
      </w:r>
      <w:r>
        <w:rPr>
          <w:rFonts w:hint="eastAsia" w:ascii="宋体" w:hAnsi="宋体" w:cs="宋体"/>
          <w:sz w:val="30"/>
          <w:szCs w:val="30"/>
        </w:rPr>
        <w:t>，其中：</w:t>
      </w:r>
      <w:r>
        <w:rPr>
          <w:rFonts w:hint="eastAsia" w:ascii="宋体" w:hAnsi="宋体" w:cs="宋体"/>
          <w:sz w:val="30"/>
          <w:szCs w:val="30"/>
          <w:lang w:eastAsia="zh-CN"/>
        </w:rPr>
        <w:t>利息</w:t>
      </w:r>
      <w:r>
        <w:rPr>
          <w:rFonts w:hint="eastAsia" w:ascii="宋体" w:hAnsi="宋体" w:cs="宋体"/>
          <w:sz w:val="30"/>
          <w:szCs w:val="30"/>
        </w:rPr>
        <w:t>收入增长</w:t>
      </w:r>
      <w:r>
        <w:rPr>
          <w:rFonts w:ascii="宋体" w:hAnsi="宋体" w:cs="宋体"/>
          <w:sz w:val="30"/>
          <w:szCs w:val="30"/>
        </w:rPr>
        <w:t xml:space="preserve"> </w:t>
      </w:r>
      <w:r>
        <w:rPr>
          <w:rFonts w:hint="eastAsia" w:ascii="宋体" w:hAnsi="宋体" w:cs="宋体"/>
          <w:sz w:val="30"/>
          <w:szCs w:val="30"/>
          <w:lang w:val="en-US" w:eastAsia="zh-CN"/>
        </w:rPr>
        <w:t>57.69</w:t>
      </w:r>
      <w:r>
        <w:rPr>
          <w:rFonts w:ascii="宋体" w:hAnsi="宋体" w:cs="宋体"/>
          <w:sz w:val="30"/>
          <w:szCs w:val="30"/>
        </w:rPr>
        <w:t>%</w:t>
      </w:r>
      <w:r>
        <w:rPr>
          <w:rFonts w:hint="eastAsia" w:ascii="宋体" w:hAnsi="宋体" w:cs="宋体"/>
          <w:sz w:val="30"/>
          <w:szCs w:val="30"/>
        </w:rPr>
        <w:t>，主要是</w:t>
      </w:r>
      <w:r>
        <w:rPr>
          <w:rFonts w:hint="eastAsia" w:ascii="宋体" w:hAnsi="宋体" w:cs="宋体"/>
          <w:sz w:val="30"/>
          <w:szCs w:val="30"/>
          <w:lang w:val="en-US" w:eastAsia="zh-CN"/>
        </w:rPr>
        <w:t>2022年财政补助收入到位较早，故利息收入增多</w:t>
      </w:r>
      <w:r>
        <w:rPr>
          <w:rFonts w:hint="eastAsia" w:ascii="宋体" w:hAnsi="宋体" w:cs="宋体"/>
          <w:sz w:val="30"/>
          <w:szCs w:val="30"/>
        </w:rPr>
        <w:t>；转移收入增长</w:t>
      </w:r>
      <w:r>
        <w:rPr>
          <w:rFonts w:ascii="宋体" w:hAnsi="宋体" w:cs="宋体"/>
          <w:sz w:val="30"/>
          <w:szCs w:val="30"/>
        </w:rPr>
        <w:t xml:space="preserve"> </w:t>
      </w:r>
      <w:r>
        <w:rPr>
          <w:rFonts w:hint="eastAsia" w:ascii="宋体" w:hAnsi="宋体" w:cs="宋体"/>
          <w:sz w:val="30"/>
          <w:szCs w:val="30"/>
          <w:lang w:val="en-US" w:eastAsia="zh-CN"/>
        </w:rPr>
        <w:t>79.79</w:t>
      </w:r>
      <w:r>
        <w:rPr>
          <w:rFonts w:ascii="宋体" w:hAnsi="宋体" w:cs="宋体"/>
          <w:sz w:val="30"/>
          <w:szCs w:val="30"/>
        </w:rPr>
        <w:t>%</w:t>
      </w:r>
      <w:r>
        <w:rPr>
          <w:rFonts w:hint="eastAsia" w:ascii="宋体" w:hAnsi="宋体" w:cs="宋体"/>
          <w:sz w:val="30"/>
          <w:szCs w:val="30"/>
        </w:rPr>
        <w:t>，主要是</w:t>
      </w:r>
      <w:r>
        <w:rPr>
          <w:rFonts w:hint="eastAsia" w:ascii="宋体" w:hAnsi="宋体" w:cs="宋体"/>
          <w:sz w:val="30"/>
          <w:szCs w:val="30"/>
          <w:lang w:eastAsia="zh-CN"/>
        </w:rPr>
        <w:t>今年退伍军人转业人员较多</w:t>
      </w:r>
      <w:r>
        <w:rPr>
          <w:rFonts w:hint="eastAsia" w:ascii="宋体" w:hAnsi="宋体" w:cs="宋体"/>
          <w:sz w:val="30"/>
          <w:szCs w:val="30"/>
        </w:rPr>
        <w:t>。</w:t>
      </w:r>
      <w:r>
        <w:rPr>
          <w:rFonts w:ascii="宋体" w:hAnsi="宋体" w:cs="宋体"/>
          <w:sz w:val="30"/>
          <w:szCs w:val="30"/>
        </w:rPr>
        <w:t xml:space="preserve"> </w:t>
      </w:r>
    </w:p>
    <w:p>
      <w:pPr>
        <w:rPr>
          <w:rFonts w:cs="Times New Roman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30FB71"/>
    <w:multiLevelType w:val="singleLevel"/>
    <w:tmpl w:val="6330FB71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4562C4"/>
    <w:rsid w:val="00083C34"/>
    <w:rsid w:val="00097083"/>
    <w:rsid w:val="00265A68"/>
    <w:rsid w:val="00374689"/>
    <w:rsid w:val="003807E7"/>
    <w:rsid w:val="004021B7"/>
    <w:rsid w:val="00596335"/>
    <w:rsid w:val="00611E06"/>
    <w:rsid w:val="009450E3"/>
    <w:rsid w:val="00B57F40"/>
    <w:rsid w:val="00DF52E2"/>
    <w:rsid w:val="00F7577D"/>
    <w:rsid w:val="1AF34F2B"/>
    <w:rsid w:val="31E62970"/>
    <w:rsid w:val="344562C4"/>
    <w:rsid w:val="35135B2F"/>
    <w:rsid w:val="4EC97617"/>
    <w:rsid w:val="650230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99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393</Words>
  <Characters>450</Characters>
  <Lines>0</Lines>
  <Paragraphs>0</Paragraphs>
  <TotalTime>30</TotalTime>
  <ScaleCrop>false</ScaleCrop>
  <LinksUpToDate>false</LinksUpToDate>
  <CharactersWithSpaces>467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2022-09-21T07:02:00Z</dcterms:created>
  <dc:creator>Administrator</dc:creator>
  <cp:lastModifiedBy>Administrator</cp:lastModifiedBy>
  <dcterms:modified xsi:type="dcterms:W3CDTF">2023-09-18T03:06:20Z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E2B0AC8A26E44267925CED9ACFF47F88</vt:lpwstr>
  </property>
</Properties>
</file>