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EC" w:rsidRDefault="00E70EEC" w:rsidP="00E70EEC">
      <w:pPr>
        <w:adjustRightInd w:val="0"/>
        <w:snapToGrid w:val="0"/>
        <w:spacing w:line="560" w:lineRule="exact"/>
        <w:rPr>
          <w:rFonts w:ascii="Times New Roman" w:eastAsia="黑体" w:hAnsi="Times New Roman" w:cs="Times New Roman" w:hint="eastAsia"/>
          <w:sz w:val="32"/>
          <w:szCs w:val="32"/>
        </w:rPr>
      </w:pPr>
      <w:r>
        <w:rPr>
          <w:rFonts w:ascii="Times New Roman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bookmarkStart w:id="0" w:name="_GoBack"/>
      <w:bookmarkEnd w:id="0"/>
    </w:p>
    <w:p w:rsidR="00E70EEC" w:rsidRDefault="00E70EEC" w:rsidP="00E70EEC">
      <w:pPr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珠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珊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镇党员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干部党建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+疫情防控结对企业</w:t>
      </w:r>
    </w:p>
    <w:p w:rsidR="00E70EEC" w:rsidRDefault="00E70EEC" w:rsidP="00E70EEC"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安排表</w:t>
      </w:r>
    </w:p>
    <w:tbl>
      <w:tblPr>
        <w:tblpPr w:leftFromText="180" w:rightFromText="180" w:vertAnchor="text" w:horzAnchor="page" w:tblpX="1436" w:tblpY="575"/>
        <w:tblOverlap w:val="never"/>
        <w:tblW w:w="8897" w:type="dxa"/>
        <w:tblLook w:val="04A0" w:firstRow="1" w:lastRow="0" w:firstColumn="1" w:lastColumn="0" w:noHBand="0" w:noVBand="1"/>
      </w:tblPr>
      <w:tblGrid>
        <w:gridCol w:w="622"/>
        <w:gridCol w:w="4164"/>
        <w:gridCol w:w="1985"/>
        <w:gridCol w:w="2126"/>
      </w:tblGrid>
      <w:tr w:rsidR="00E70EEC" w:rsidTr="00DA66ED">
        <w:trPr>
          <w:trHeight w:val="54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DA66ED">
            <w:pPr>
              <w:widowControl/>
              <w:jc w:val="center"/>
              <w:textAlignment w:val="center"/>
              <w:rPr>
                <w:rFonts w:ascii="??_GB2312" w:eastAsia="Times New Roman" w:hAnsi="宋体" w:cs="Times New Roman"/>
                <w:color w:val="000000"/>
                <w:sz w:val="22"/>
                <w:szCs w:val="22"/>
              </w:rPr>
            </w:pPr>
            <w:r>
              <w:rPr>
                <w:rFonts w:ascii="??_GB2312" w:eastAsia="Times New Roman" w:hAnsi="宋体" w:cs="Times New Roman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DA66ED">
            <w:pPr>
              <w:widowControl/>
              <w:jc w:val="center"/>
              <w:textAlignment w:val="center"/>
              <w:rPr>
                <w:rFonts w:ascii="??_GB2312" w:eastAsia="Times New Roman" w:hAnsi="宋体" w:cs="Times New Roman"/>
                <w:color w:val="000000"/>
                <w:sz w:val="22"/>
                <w:szCs w:val="22"/>
              </w:rPr>
            </w:pPr>
            <w:r>
              <w:rPr>
                <w:rFonts w:ascii="??_GB2312" w:eastAsia="Times New Roman" w:hAnsi="宋体" w:cs="Times New Roman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DA66ED">
            <w:pPr>
              <w:widowControl/>
              <w:jc w:val="center"/>
              <w:textAlignment w:val="center"/>
              <w:rPr>
                <w:rFonts w:ascii="??_GB2312" w:eastAsia="Times New Roman" w:hAnsi="宋体" w:cs="Times New Roman"/>
                <w:color w:val="000000"/>
                <w:sz w:val="22"/>
                <w:szCs w:val="22"/>
              </w:rPr>
            </w:pPr>
            <w:r>
              <w:rPr>
                <w:rFonts w:ascii="??_GB2312" w:eastAsia="Times New Roman" w:hAnsi="宋体" w:cs="Times New Roman"/>
                <w:color w:val="000000"/>
                <w:kern w:val="0"/>
                <w:sz w:val="22"/>
                <w:szCs w:val="22"/>
              </w:rPr>
              <w:t>生产产品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DA66ED">
            <w:pPr>
              <w:widowControl/>
              <w:jc w:val="center"/>
              <w:textAlignment w:val="center"/>
              <w:rPr>
                <w:rFonts w:ascii="??_GB2312" w:eastAsia="Times New Roman" w:hAnsi="宋体" w:cs="Times New Roman"/>
                <w:color w:val="000000"/>
                <w:sz w:val="22"/>
                <w:szCs w:val="22"/>
              </w:rPr>
            </w:pPr>
            <w:r>
              <w:rPr>
                <w:rFonts w:ascii="??_GB2312" w:eastAsia="Times New Roman" w:hAnsi="宋体" w:cs="Times New Roman"/>
                <w:color w:val="000000"/>
                <w:kern w:val="0"/>
                <w:sz w:val="22"/>
                <w:szCs w:val="22"/>
              </w:rPr>
              <w:t>责任人</w:t>
            </w: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Pr="00F9355B" w:rsidRDefault="00E70EEC" w:rsidP="00E70EEC">
            <w:pPr>
              <w:jc w:val="center"/>
            </w:pPr>
            <w:r w:rsidRPr="00F9355B">
              <w:rPr>
                <w:rFonts w:hint="eastAsia"/>
              </w:rPr>
              <w:t>吉新公路东面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赵新泉刘志平郭小川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  <w:t xml:space="preserve">邹南根 张小云 简爱贞 彭智倩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胡优萍</w:t>
            </w:r>
            <w:proofErr w:type="gramEnd"/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金顺钢管租赁中心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钢管堆放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新余市城南机械厂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精加工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新余市旭利电梯配件有限公司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平衡木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新余市华胜机械制造厂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铸造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新余市立可工贸有限公司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拉丝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钢城豆业有限公司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豆制品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胡腾牙钢板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钢板加工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鑫晟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钢结构有限公司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仕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旭工贸有限公司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文化石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新余市利博建材有限公司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环保建材砖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新余市热工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元件厂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热电偶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两家木材加工厂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新余市永清环保垃圾发电厂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垃圾焚烧发电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吉新公路西面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晏崧富 郭小梅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习桂根 简细林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胡  敏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胡且根</w:t>
            </w:r>
            <w:proofErr w:type="gramEnd"/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仁武米业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大米加工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喻忠平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钢管堆放场地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钢管堆放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胡小兵预制件厂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预制件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江西剑安消防科技有限公司新厂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消防设备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新余市摩格精工机械有限公司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包装箱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惠康米业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大米加工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lastRenderedPageBreak/>
              <w:t>22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凯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旭铸造厂（聚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机械）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铸造件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仙来纱网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纱网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市赣辉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金属制品公司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钢线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新余市富林工贸公司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氧气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奉先德业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医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废处置公司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医废处理</w:t>
            </w:r>
            <w:proofErr w:type="gramEnd"/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江西剑安消防科技有限公司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消防设备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江西德源建设有限公司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木材加工厂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天工大道东面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小根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刘晓根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艾文静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习香庆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黄细平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聂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聪</w:t>
            </w: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新余市美达物资有限公司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达耐火材料公司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耐火材料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渝州木材加工厂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木材产品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渝水区珠珊镇财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机械制造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新余市南方优钢公司（中航物资）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特钢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广瑞五金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制品公司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汽车轮毂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新余市宝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工贸公司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铸钢件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建设集团场地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存放建筑材料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28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天工大道西面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王志华     周春勇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王武鹏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何业舟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凯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光橡胶公司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橡胶制品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达锻造厂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叉车托板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新余市凯欣机械有限公司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精加工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新余市星泰有机硅公司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有机硅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新余市广隆五金厂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五金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lastRenderedPageBreak/>
              <w:t>52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新余市鸿发新材料有限公司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煤灰加工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新余佳俊货物运输有限公司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汽车检测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新余市瑞鸿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煤炭仓储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新余市耀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煤炭仓储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诚润贸易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煤炭仓储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新余市钢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环保建材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新余市新城金属制品厂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铁皮箱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渝水区永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田胜全金属制品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厂（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星拓工贸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线材加工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28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鼎创路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何练民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胡  蓉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傅伟华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刘雨佳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艾  敬</w:t>
            </w:r>
          </w:p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赖辉</w:t>
            </w:r>
            <w:proofErr w:type="gramEnd"/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新鼎创商品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混凝土公司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商品混凝土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新余市俊伟工贸公司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铸造件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新余市建益高科节能环保建材有限公司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商品混凝土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新余市天泰工贸公司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矿产品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新余市易通建材有限公司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水泥制品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66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新余市晏成工贸公司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矿产品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新余市天喜文体用品公司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足球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新余众弘耐火材料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耐火材料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渝州钢管租赁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亿达租赁中心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钢管仓储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江西众益建材有限公司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仓储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仕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旭工贸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兴中路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锋 李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飒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 蒋梅根 彭菊平 丁志芳 桂  阳</w:t>
            </w: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市君诺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商品混凝土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新余市吉顺工贸有限公司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汽车轮毂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lastRenderedPageBreak/>
              <w:t>76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新余市全智日用品有限公司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伟瑞顾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得科技有限公司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养猪护栏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江西玉蕴建材有限公司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建材产品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79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新余市绿源肉类食品有限公司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猪肉屠宰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市慕湖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外加剂公司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外加剂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新余市力拓矿业公司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82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渝水区再生资源公司第三收购点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废钢打包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6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庄上废品收购站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废品收购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垱上片区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刘  洋 杨小宇  李春平 龙  丹   丁谋求</w:t>
            </w: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渝水区珠珊镇锦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洪食品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加工厂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食品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新余市新瑞金属制品有限公司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弹簧钢丝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江西玉丰种业有限公司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蔬菜种子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新余市华通沥青有限公司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沥青产品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新博瑞建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铁精粉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新余市勇跃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建材有限公司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钢渣利用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市赣丰木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业有限公司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细木板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新余市百航工贸有限公司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煤炭贸易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市杉山机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制炭有限公司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机制炭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新余市立业贸易有限公司（新余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市泰业工贸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铁精粉堆放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赣闽物流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洲下片区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熊志华 王  群 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李小优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刘云根 张小花 </w:t>
            </w: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98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洪泰农业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科技有限公司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肉牛养殖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lastRenderedPageBreak/>
              <w:t>99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新余市朋来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农业发展有限公司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生猪养殖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新余市明盈工贸有限公司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矿产品存放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大力神预制件厂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水泥制品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1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新余市卢凤果业有限公司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果业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老兵生态农庄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果业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4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红峡液化气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液化气销售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4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前山拉丝厂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钢丝加工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4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红平工贸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其它企业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廖小松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钟文闯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汪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刘林生 辛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怡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习菊兰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E70EEC" w:rsidRDefault="00E70EEC" w:rsidP="00E70EE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黄勇</w:t>
            </w:r>
          </w:p>
        </w:tc>
      </w:tr>
      <w:tr w:rsidR="00E70EEC" w:rsidTr="00DA66ED">
        <w:trPr>
          <w:trHeight w:val="49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新余市钢城机械厂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精加工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新余市明佳食品有限公司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饮料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60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市亿龙农业机械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制造有限公司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农机制造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新余市永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惠农业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发展有限公司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粮食烘干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55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绵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景园林苗卉有限责任公司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苗木花卉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新余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市双慧建材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建筑材料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70EEC" w:rsidTr="00DA66ED">
        <w:trPr>
          <w:trHeight w:val="4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刘氏家具厂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EC" w:rsidRDefault="00E70EEC" w:rsidP="00E70EEC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</w:tbl>
    <w:p w:rsidR="00E70EEC" w:rsidRDefault="00E70EEC" w:rsidP="00E70EE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B6501" w:rsidRDefault="00BB6501"/>
    <w:sectPr w:rsidR="00BB6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EEC"/>
    <w:rsid w:val="00BB6501"/>
    <w:rsid w:val="00E7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EE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EE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1189</Words>
  <Characters>1201</Characters>
  <Application>Microsoft Office Word</Application>
  <DocSecurity>0</DocSecurity>
  <Lines>57</Lines>
  <Paragraphs>35</Paragraphs>
  <ScaleCrop>false</ScaleCrop>
  <Company/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2022-03-22T01:54:00Z</dcterms:created>
  <dcterms:modified xsi:type="dcterms:W3CDTF">2022-03-22T01:58:00Z</dcterms:modified>
</cp:coreProperties>
</file>